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DA" w:rsidRDefault="00EB49DA" w:rsidP="00EB49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</w:p>
    <w:p w:rsidR="00EB49DA" w:rsidRDefault="00EB49DA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</w:p>
    <w:p w:rsidR="00EB49DA" w:rsidRDefault="00EB49DA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</w:p>
    <w:p w:rsidR="00EB49DA" w:rsidRDefault="0058162B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bookmarkStart w:id="0" w:name="_GoBack"/>
      <w:r w:rsidRPr="0058162B">
        <w:rPr>
          <w:rFonts w:ascii="Times New Roman" w:eastAsia="Times New Roman" w:hAnsi="Times New Roman" w:cs="Times New Roman"/>
          <w:b/>
          <w:bCs/>
          <w:noProof/>
          <w:color w:val="111E0F"/>
          <w:sz w:val="24"/>
          <w:szCs w:val="24"/>
          <w:lang w:eastAsia="ru-RU"/>
        </w:rPr>
        <w:drawing>
          <wp:inline distT="0" distB="0" distL="0" distR="0">
            <wp:extent cx="5800289" cy="8115300"/>
            <wp:effectExtent l="0" t="0" r="0" b="0"/>
            <wp:docPr id="2" name="Рисунок 2" descr="C:\Users\1\Desktop\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СО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687" cy="81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49DA" w:rsidRDefault="00EB49DA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</w:p>
    <w:p w:rsidR="00EB49DA" w:rsidRDefault="00EB49DA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</w:p>
    <w:p w:rsidR="00EB49DA" w:rsidRDefault="00EB49DA" w:rsidP="00EB49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</w:p>
    <w:p w:rsidR="0058162B" w:rsidRDefault="0058162B" w:rsidP="00EB49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</w:p>
    <w:p w:rsidR="00EB49DA" w:rsidRDefault="00EB49DA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влияющих на его уровень, для формирования информационной основы принятия управленческих решений.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2.2. Основными задачами функционирования ВСОКО являются:</w:t>
      </w:r>
    </w:p>
    <w:p w:rsidR="00754017" w:rsidRPr="00754017" w:rsidRDefault="00754017" w:rsidP="00B905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определение перечня критериев и показателей качества образования в Школе с учетом требований федерального законодательства в сфере образования, нормативных</w:t>
      </w: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правовых актов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в сфере образования, целей и задач Школы;</w:t>
      </w:r>
    </w:p>
    <w:p w:rsidR="00754017" w:rsidRPr="00754017" w:rsidRDefault="00754017" w:rsidP="00B905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содержания образования (основные и дополнительные образовательные программы);</w:t>
      </w:r>
    </w:p>
    <w:p w:rsidR="00754017" w:rsidRPr="00754017" w:rsidRDefault="00754017" w:rsidP="00B905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условий реализации образовательных программ;</w:t>
      </w:r>
    </w:p>
    <w:p w:rsidR="00754017" w:rsidRPr="00754017" w:rsidRDefault="00754017" w:rsidP="00B905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достижения учащимися результатов освоения образовательных программ;</w:t>
      </w:r>
    </w:p>
    <w:p w:rsidR="00754017" w:rsidRPr="00754017" w:rsidRDefault="00754017" w:rsidP="00B905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анализ результатов внешней независимой оценки качества образования;</w:t>
      </w:r>
    </w:p>
    <w:p w:rsidR="00754017" w:rsidRPr="00754017" w:rsidRDefault="00754017" w:rsidP="00B9053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организационное, информационное и методическое сопровождение процедур оценки качества образования в Школе.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3. Порядок организации ВСОКО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3.1 Ключевыми направлениями ВСОКО по уровням общего образования являются:</w:t>
      </w:r>
    </w:p>
    <w:p w:rsidR="00754017" w:rsidRPr="00754017" w:rsidRDefault="00754017" w:rsidP="00B9053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содержание образования (образовательные программы), его реализация в процессе образовательной деятельности;</w:t>
      </w:r>
    </w:p>
    <w:p w:rsidR="00754017" w:rsidRPr="00754017" w:rsidRDefault="00754017" w:rsidP="00B9053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условия реализации образовательных программ;</w:t>
      </w:r>
    </w:p>
    <w:p w:rsidR="00754017" w:rsidRPr="00754017" w:rsidRDefault="00754017" w:rsidP="00B9053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достижение учащимися результатов освоения образовательных программ.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3.2 Положением предусматривается два уровня оценки:</w:t>
      </w:r>
    </w:p>
    <w:p w:rsidR="00754017" w:rsidRPr="00754017" w:rsidRDefault="00754017" w:rsidP="00B9053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индивидуальный уровень (оценка учебных достижений учащихся, личностных характеристик как результатов воспитательной работы);</w:t>
      </w:r>
    </w:p>
    <w:p w:rsidR="00754017" w:rsidRPr="00754017" w:rsidRDefault="00754017" w:rsidP="00B9053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уровня сформированности универсальных учебных действий и метапредметных образовательных результатов; динамики показателей их здоровья;</w:t>
      </w:r>
    </w:p>
    <w:p w:rsidR="00754017" w:rsidRPr="00754017" w:rsidRDefault="00754017" w:rsidP="00B9053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уровень удовлетворенности ожиданий обучающихся в отношении образования в школе и прочее);</w:t>
      </w:r>
    </w:p>
    <w:p w:rsidR="00754017" w:rsidRPr="00754017" w:rsidRDefault="00754017" w:rsidP="00B9053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уровень образовательного учреждения (качество образовательных программ, качество условий для их реализации).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3.3 Качество процесса, качество условий и качество результата определяют логическую структуру ВСОКО, состав лиц, привлекаемых к оценке качества образования, план-график оценочных процедур (система мониторинга).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4. Оценка содержания образования и образовательной деятельности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4.1 Содержание образования в Школе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</w:t>
      </w: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та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4.2 Оценку содержания образования осуществляет заместитель директора по УВР.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4.3 В рамках содержания образования оценке подвергаются:</w:t>
      </w:r>
    </w:p>
    <w:p w:rsidR="00754017" w:rsidRPr="00754017" w:rsidRDefault="00754017" w:rsidP="00B9053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соответствие структуры ООП уровня образования требованиям соответствующего ФГОС;</w:t>
      </w:r>
    </w:p>
    <w:p w:rsidR="00754017" w:rsidRPr="00754017" w:rsidRDefault="00754017" w:rsidP="00B9053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учет в ООП специфики и традиций Школы, социального запроса потребителей образовательных услуг;</w:t>
      </w:r>
    </w:p>
    <w:p w:rsidR="00754017" w:rsidRPr="00754017" w:rsidRDefault="00754017" w:rsidP="00B9053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наличие в учебном плане обязательных предметных областей и учебных предметов соответств</w:t>
      </w: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ующего ФГОС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;</w:t>
      </w:r>
    </w:p>
    <w:p w:rsidR="00754017" w:rsidRPr="00754017" w:rsidRDefault="00754017" w:rsidP="00B9053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соответствие объема часов за определенный период обучения максимально допустимой учебной нагрузке;</w:t>
      </w:r>
    </w:p>
    <w:p w:rsidR="00754017" w:rsidRPr="00754017" w:rsidRDefault="00754017" w:rsidP="00B9053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наличие рабочих программ учебных предме</w:t>
      </w: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тов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по всем предметам учебного плана, их соответствие требованиям соответствующего ФГОС;</w:t>
      </w:r>
    </w:p>
    <w:p w:rsidR="00754017" w:rsidRPr="00754017" w:rsidRDefault="00754017" w:rsidP="00B9053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реализация в полном объеме рабочих программ по </w:t>
      </w: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учебному(ым) предмету(ам)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;</w:t>
      </w:r>
    </w:p>
    <w:p w:rsidR="00754017" w:rsidRPr="00754017" w:rsidRDefault="00754017" w:rsidP="00B9053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наличие рабочих программ воспитания и социализации обучающихся;</w:t>
      </w:r>
    </w:p>
    <w:p w:rsidR="00754017" w:rsidRPr="00754017" w:rsidRDefault="00754017" w:rsidP="00B9053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наличие рабочих программ курсов внеурочной деятельности.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lastRenderedPageBreak/>
        <w:t>5. Оценка условий реализации ООП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5.1. Оценку условий реализации ООП по уровням общего образо</w:t>
      </w: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вания проводят заместитель дирек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тора по УВР при содействии классных руководителей и учителей-предметников.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5.2. Оценка условий реализации ООП включает анализ:</w:t>
      </w:r>
    </w:p>
    <w:p w:rsidR="00754017" w:rsidRPr="00754017" w:rsidRDefault="00754017" w:rsidP="00B9053B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кадрового обеспечения;</w:t>
      </w:r>
    </w:p>
    <w:p w:rsidR="00754017" w:rsidRPr="00754017" w:rsidRDefault="00754017" w:rsidP="00B9053B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психолого-педагогического сопровождения;</w:t>
      </w:r>
    </w:p>
    <w:p w:rsidR="00754017" w:rsidRPr="00754017" w:rsidRDefault="00754017" w:rsidP="00B9053B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материально-технического оснащения (в т.ч. информационно-методического обеспечения).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5.3. Оценка условий реализации ООП проводится на этапе ее проектирования / коррекции с целью определения фактических условий и разработки дорожной карты.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b/>
          <w:bCs/>
          <w:color w:val="111E0F"/>
          <w:sz w:val="24"/>
          <w:szCs w:val="24"/>
          <w:lang w:eastAsia="ru-RU"/>
        </w:rPr>
        <w:t>6. Оценка результатов реализации ООП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6.1 Общая численность обучающихся, осваивающих ООП, в том числе:</w:t>
      </w:r>
    </w:p>
    <w:p w:rsidR="00754017" w:rsidRPr="00754017" w:rsidRDefault="00754017" w:rsidP="00B9053B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начального общего образования;</w:t>
      </w:r>
    </w:p>
    <w:p w:rsidR="00754017" w:rsidRPr="00754017" w:rsidRDefault="00754017" w:rsidP="00B9053B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основного общего образования;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6.2 Оценка достижения предметных результатов освоения ООП в соответстви</w:t>
      </w: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и с ФГОС НОО, ФГОС ООО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проводится в следующих формах:</w:t>
      </w:r>
    </w:p>
    <w:p w:rsidR="00754017" w:rsidRPr="00754017" w:rsidRDefault="00754017" w:rsidP="00B9053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промежуточная аттестация;</w:t>
      </w:r>
    </w:p>
    <w:p w:rsidR="00754017" w:rsidRPr="00754017" w:rsidRDefault="00754017" w:rsidP="00B9053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оценка индивидуальных образовательных достижений обучающихся посредством качественных характеристик учащихся, составляемых учителями-предметниками в конце каждого учебного полугодия;</w:t>
      </w:r>
    </w:p>
    <w:p w:rsidR="00754017" w:rsidRPr="00754017" w:rsidRDefault="00754017" w:rsidP="00B9053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итоговая аттестация обучающихся по всем предметам Учебного плана каждого уровня.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6.3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Оценка достижения личностных результатов освоения обучающимися ООП в соответстви</w:t>
      </w: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и с ФГОС НОО, ФГОС ООО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проводится посредством метода наблюдения, результаты которого фиксируются в качественных характеристиках учащихся, составляемых учителями в конце каждого учебного полугодия.</w:t>
      </w:r>
    </w:p>
    <w:p w:rsidR="00754017" w:rsidRPr="00754017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6.4</w:t>
      </w: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Текущий контроль успеваемости и промежуточная аттестация обучающихся:</w:t>
      </w:r>
    </w:p>
    <w:p w:rsidR="00754017" w:rsidRPr="00754017" w:rsidRDefault="00754017" w:rsidP="00B9053B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организуются и проводятся в Школе согласно Положению о формах, периодичности, порядке текущего контроля успеваемости и промежуточной аттестации обучающихся;</w:t>
      </w:r>
    </w:p>
    <w:p w:rsidR="00754017" w:rsidRPr="00754017" w:rsidRDefault="00754017" w:rsidP="00B9053B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50"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ООП соответствующего уровня общего образования.</w:t>
      </w:r>
    </w:p>
    <w:p w:rsidR="00754017" w:rsidRPr="00754017" w:rsidRDefault="00B9053B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6.5</w:t>
      </w:r>
      <w:r w:rsidR="00754017"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Оценочные мероприятия и процедуры в рамках ВСОКО проводятся в течение всего учебного года, результаты обобщаются на этапе подготовки Отчета о результатах самообследования.</w:t>
      </w:r>
    </w:p>
    <w:p w:rsidR="00754017" w:rsidRPr="00754017" w:rsidRDefault="00B9053B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</w:pPr>
      <w:r w:rsidRPr="00B9053B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6.6</w:t>
      </w:r>
      <w:r w:rsidR="00754017"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 xml:space="preserve"> Информирование заинтересованных сторон о качестве образования в Школе осуществляется посредством отчета о результатах самообследования, на заседаниях педагогического совета, административных совещаниях, на Круглых столах при участии родителей (законных представителей) обучающихся, а также посредством размещения информации на официальном сайте Школы в сети Интернет.</w:t>
      </w:r>
    </w:p>
    <w:p w:rsidR="008F2D9F" w:rsidRPr="00B9053B" w:rsidRDefault="00754017" w:rsidP="00B905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017">
        <w:rPr>
          <w:rFonts w:ascii="Times New Roman" w:eastAsia="Times New Roman" w:hAnsi="Times New Roman" w:cs="Times New Roman"/>
          <w:color w:val="111E0F"/>
          <w:sz w:val="24"/>
          <w:szCs w:val="24"/>
          <w:lang w:eastAsia="ru-RU"/>
        </w:rPr>
        <w:t> </w:t>
      </w:r>
    </w:p>
    <w:sectPr w:rsidR="008F2D9F" w:rsidRPr="00B9053B" w:rsidSect="007540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79" w:rsidRDefault="00372F79" w:rsidP="00081CEA">
      <w:pPr>
        <w:spacing w:after="0" w:line="240" w:lineRule="auto"/>
      </w:pPr>
      <w:r>
        <w:separator/>
      </w:r>
    </w:p>
  </w:endnote>
  <w:endnote w:type="continuationSeparator" w:id="0">
    <w:p w:rsidR="00372F79" w:rsidRDefault="00372F79" w:rsidP="0008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79" w:rsidRDefault="00372F79" w:rsidP="00081CEA">
      <w:pPr>
        <w:spacing w:after="0" w:line="240" w:lineRule="auto"/>
      </w:pPr>
      <w:r>
        <w:separator/>
      </w:r>
    </w:p>
  </w:footnote>
  <w:footnote w:type="continuationSeparator" w:id="0">
    <w:p w:rsidR="00372F79" w:rsidRDefault="00372F79" w:rsidP="00081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022"/>
    <w:multiLevelType w:val="multilevel"/>
    <w:tmpl w:val="213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F0A10"/>
    <w:multiLevelType w:val="multilevel"/>
    <w:tmpl w:val="548E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E744D"/>
    <w:multiLevelType w:val="multilevel"/>
    <w:tmpl w:val="1C5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352B1"/>
    <w:multiLevelType w:val="multilevel"/>
    <w:tmpl w:val="31B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D54DE"/>
    <w:multiLevelType w:val="multilevel"/>
    <w:tmpl w:val="29A2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214F6"/>
    <w:multiLevelType w:val="multilevel"/>
    <w:tmpl w:val="D1D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51303"/>
    <w:multiLevelType w:val="multilevel"/>
    <w:tmpl w:val="F6E0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758CA"/>
    <w:multiLevelType w:val="multilevel"/>
    <w:tmpl w:val="E7E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62601"/>
    <w:multiLevelType w:val="multilevel"/>
    <w:tmpl w:val="5C3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B3C20"/>
    <w:multiLevelType w:val="multilevel"/>
    <w:tmpl w:val="BF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44124"/>
    <w:multiLevelType w:val="multilevel"/>
    <w:tmpl w:val="95BE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8099F"/>
    <w:multiLevelType w:val="multilevel"/>
    <w:tmpl w:val="8E9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1594A"/>
    <w:multiLevelType w:val="multilevel"/>
    <w:tmpl w:val="5008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A00F9"/>
    <w:multiLevelType w:val="multilevel"/>
    <w:tmpl w:val="E64E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C432A"/>
    <w:multiLevelType w:val="multilevel"/>
    <w:tmpl w:val="BCD6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03485"/>
    <w:multiLevelType w:val="multilevel"/>
    <w:tmpl w:val="3FF2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E199F"/>
    <w:multiLevelType w:val="multilevel"/>
    <w:tmpl w:val="352C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6A"/>
    <w:rsid w:val="00081CEA"/>
    <w:rsid w:val="00372F79"/>
    <w:rsid w:val="003F5C6A"/>
    <w:rsid w:val="00561D1C"/>
    <w:rsid w:val="0058162B"/>
    <w:rsid w:val="00754017"/>
    <w:rsid w:val="008F2D9F"/>
    <w:rsid w:val="008F76C2"/>
    <w:rsid w:val="00A67B7A"/>
    <w:rsid w:val="00AF5FD7"/>
    <w:rsid w:val="00B9053B"/>
    <w:rsid w:val="00CE3939"/>
    <w:rsid w:val="00E6764F"/>
    <w:rsid w:val="00E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9DDE-5314-4E24-9594-0D45EFF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EA"/>
  </w:style>
  <w:style w:type="paragraph" w:styleId="a5">
    <w:name w:val="footer"/>
    <w:basedOn w:val="a"/>
    <w:link w:val="a6"/>
    <w:uiPriority w:val="99"/>
    <w:unhideWhenUsed/>
    <w:rsid w:val="0008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EA"/>
  </w:style>
  <w:style w:type="paragraph" w:styleId="a7">
    <w:name w:val="Balloon Text"/>
    <w:basedOn w:val="a"/>
    <w:link w:val="a8"/>
    <w:uiPriority w:val="99"/>
    <w:semiHidden/>
    <w:unhideWhenUsed/>
    <w:rsid w:val="008F7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12</cp:revision>
  <cp:lastPrinted>2022-10-11T01:19:00Z</cp:lastPrinted>
  <dcterms:created xsi:type="dcterms:W3CDTF">2022-04-04T14:59:00Z</dcterms:created>
  <dcterms:modified xsi:type="dcterms:W3CDTF">2023-10-16T01:47:00Z</dcterms:modified>
</cp:coreProperties>
</file>